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A8" w:rsidRDefault="00EB07A8" w:rsidP="00EB07A8">
      <w:pPr>
        <w:spacing w:after="0"/>
        <w:rPr>
          <w:b/>
        </w:rPr>
      </w:pPr>
      <w:r w:rsidRPr="00EB07A8">
        <w:rPr>
          <w:b/>
        </w:rPr>
        <w:t>Rousseau</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(Ginebra, Suiza, 1712-Ermenonville, Francia, 1778) Filósofo suizo. Huérfano de madre desde temprana edad, Jean-Jacques Rousseau fue criado por su tía materna y por su padre, un modesto relojero. Sin apenas haber recibido educación, trabajó como aprendiz con un notario y con un grabador, quien lo sometió a un trato tan brutal que acabó por abandonar Ginebra en 1728.</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 xml:space="preserve">Fue entonces acogido bajo la protección de la baronesa de </w:t>
      </w:r>
      <w:proofErr w:type="spellStart"/>
      <w:r>
        <w:rPr>
          <w:rFonts w:ascii="Verdana" w:hAnsi="Verdana"/>
          <w:color w:val="000000"/>
          <w:sz w:val="18"/>
          <w:szCs w:val="18"/>
        </w:rPr>
        <w:t>Warens</w:t>
      </w:r>
      <w:proofErr w:type="spellEnd"/>
      <w:r>
        <w:rPr>
          <w:rFonts w:ascii="Verdana" w:hAnsi="Verdana"/>
          <w:color w:val="000000"/>
          <w:sz w:val="18"/>
          <w:szCs w:val="18"/>
        </w:rPr>
        <w:t xml:space="preserve">, quien le convenció de que se convirtiese al catolicismo (su familia era calvinista). Ya como amante de la baronesa, Jean-Jacques Rousseau se instaló en la residencia de ésta en </w:t>
      </w:r>
      <w:proofErr w:type="spellStart"/>
      <w:r>
        <w:rPr>
          <w:rFonts w:ascii="Verdana" w:hAnsi="Verdana"/>
          <w:color w:val="000000"/>
          <w:sz w:val="18"/>
          <w:szCs w:val="18"/>
        </w:rPr>
        <w:t>Chambéry</w:t>
      </w:r>
      <w:proofErr w:type="spellEnd"/>
      <w:r>
        <w:rPr>
          <w:rFonts w:ascii="Verdana" w:hAnsi="Verdana"/>
          <w:color w:val="000000"/>
          <w:sz w:val="18"/>
          <w:szCs w:val="18"/>
        </w:rPr>
        <w:t xml:space="preserve"> e inició un período intenso de estudio autodidacto.</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 xml:space="preserve">En 1742 Rousseau puso fin a una etapa que más tarde evocó como la única feliz de su vida y partió hacia París, donde presentó a la Academia de la Ciencias un nuevo sistema de notación musical ideado por él, con el que esperaba alcanzar una fama que, sin embargo, tardó en llegar. Pasó un año (1743-1744) como secretario del embajador francés en Venecia, pero un enfrentamiento con éste determinó su regreso a París, donde inició una relación con una sirvienta inculta, </w:t>
      </w:r>
      <w:proofErr w:type="spellStart"/>
      <w:r>
        <w:rPr>
          <w:rFonts w:ascii="Verdana" w:hAnsi="Verdana"/>
          <w:color w:val="000000"/>
          <w:sz w:val="18"/>
          <w:szCs w:val="18"/>
        </w:rPr>
        <w:t>Thérèse</w:t>
      </w:r>
      <w:proofErr w:type="spellEnd"/>
      <w:r>
        <w:rPr>
          <w:rFonts w:ascii="Verdana" w:hAnsi="Verdana"/>
          <w:color w:val="000000"/>
          <w:sz w:val="18"/>
          <w:szCs w:val="18"/>
        </w:rPr>
        <w:t xml:space="preserve"> </w:t>
      </w:r>
      <w:proofErr w:type="spellStart"/>
      <w:r>
        <w:rPr>
          <w:rFonts w:ascii="Verdana" w:hAnsi="Verdana"/>
          <w:color w:val="000000"/>
          <w:sz w:val="18"/>
          <w:szCs w:val="18"/>
        </w:rPr>
        <w:t>Levasseur</w:t>
      </w:r>
      <w:proofErr w:type="spellEnd"/>
      <w:r>
        <w:rPr>
          <w:rFonts w:ascii="Verdana" w:hAnsi="Verdana"/>
          <w:color w:val="000000"/>
          <w:sz w:val="18"/>
          <w:szCs w:val="18"/>
        </w:rPr>
        <w:t>, con quien acabó por casarse civilmente en 1768 tras haber tenido con ella cinco hijos.</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 xml:space="preserve">Rousseau trabó por entonces amistad con los ilustrados, y fue invitado a contribuir con artículos de música a la Enciclopedia de </w:t>
      </w:r>
      <w:proofErr w:type="spellStart"/>
      <w:r>
        <w:rPr>
          <w:rFonts w:ascii="Verdana" w:hAnsi="Verdana"/>
          <w:color w:val="000000"/>
          <w:sz w:val="18"/>
          <w:szCs w:val="18"/>
        </w:rPr>
        <w:t>D’Alembert</w:t>
      </w:r>
      <w:proofErr w:type="spellEnd"/>
      <w:r>
        <w:rPr>
          <w:rFonts w:ascii="Verdana" w:hAnsi="Verdana"/>
          <w:color w:val="000000"/>
          <w:sz w:val="18"/>
          <w:szCs w:val="18"/>
        </w:rPr>
        <w:t xml:space="preserve"> y Diderot; este último lo impulsó a presentarse en 1750 al concurso convocado por la Academia de Dijon, la cual otorgó el primer premio a su</w:t>
      </w:r>
      <w:r>
        <w:rPr>
          <w:rStyle w:val="apple-converted-space"/>
          <w:rFonts w:ascii="Verdana" w:hAnsi="Verdana"/>
          <w:color w:val="000000"/>
          <w:sz w:val="18"/>
          <w:szCs w:val="18"/>
        </w:rPr>
        <w:t> </w:t>
      </w:r>
      <w:r>
        <w:rPr>
          <w:rFonts w:ascii="Verdana" w:hAnsi="Verdana"/>
          <w:i/>
          <w:iCs/>
          <w:color w:val="000000"/>
          <w:sz w:val="18"/>
          <w:szCs w:val="18"/>
        </w:rPr>
        <w:t>Discurso sobre las ciencias y las artes</w:t>
      </w:r>
      <w:r>
        <w:rPr>
          <w:rFonts w:ascii="Verdana" w:hAnsi="Verdana"/>
          <w:color w:val="000000"/>
          <w:sz w:val="18"/>
          <w:szCs w:val="18"/>
        </w:rPr>
        <w:t>, que marcó el inicio de su fama.</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 xml:space="preserve">En 1754 visitó de nuevo Ginebra y retornó al protestantismo para readquirir sus derechos como ciudadano ginebrino, entendiendo que se trataba de un puro trámite legislativo. Apareció entonces </w:t>
      </w:r>
      <w:proofErr w:type="spellStart"/>
      <w:r>
        <w:rPr>
          <w:rFonts w:ascii="Verdana" w:hAnsi="Verdana"/>
          <w:color w:val="000000"/>
          <w:sz w:val="18"/>
          <w:szCs w:val="18"/>
        </w:rPr>
        <w:t>su</w:t>
      </w:r>
      <w:r>
        <w:rPr>
          <w:rFonts w:ascii="Verdana" w:hAnsi="Verdana"/>
          <w:i/>
          <w:iCs/>
          <w:color w:val="000000"/>
          <w:sz w:val="18"/>
          <w:szCs w:val="18"/>
        </w:rPr>
        <w:t>Discurso</w:t>
      </w:r>
      <w:proofErr w:type="spellEnd"/>
      <w:r>
        <w:rPr>
          <w:rFonts w:ascii="Verdana" w:hAnsi="Verdana"/>
          <w:i/>
          <w:iCs/>
          <w:color w:val="000000"/>
          <w:sz w:val="18"/>
          <w:szCs w:val="18"/>
        </w:rPr>
        <w:t xml:space="preserve"> sobre el origen de la desigualdad entre los hombres</w:t>
      </w:r>
      <w:r>
        <w:rPr>
          <w:rFonts w:ascii="Verdana" w:hAnsi="Verdana"/>
          <w:color w:val="000000"/>
          <w:sz w:val="18"/>
          <w:szCs w:val="18"/>
        </w:rPr>
        <w:t>, escrito también para el concurso convocado en 1755 por la Academia de Dijon. Rousseau se enfrenta a la concepción ilustrada del progreso, considerando que los hombres en estado natural son por definición inocentes y felices, y que son la cultura y la civilización las que imponen la desigualdad entre ellos, en especial a partir del establecimiento de la propiedad, y con ello les acarrea la infelicidad.</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 xml:space="preserve">En 1756 se instaló en la residencia de su amiga Madame </w:t>
      </w:r>
      <w:proofErr w:type="spellStart"/>
      <w:r>
        <w:rPr>
          <w:rFonts w:ascii="Verdana" w:hAnsi="Verdana"/>
          <w:color w:val="000000"/>
          <w:sz w:val="18"/>
          <w:szCs w:val="18"/>
        </w:rPr>
        <w:t>d’Épinay</w:t>
      </w:r>
      <w:proofErr w:type="spellEnd"/>
      <w:r>
        <w:rPr>
          <w:rFonts w:ascii="Verdana" w:hAnsi="Verdana"/>
          <w:color w:val="000000"/>
          <w:sz w:val="18"/>
          <w:szCs w:val="18"/>
        </w:rPr>
        <w:t xml:space="preserve"> en Montmorency, donde redactó algunas de sus obras más importantes.</w:t>
      </w:r>
      <w:r>
        <w:rPr>
          <w:rStyle w:val="apple-converted-space"/>
          <w:rFonts w:ascii="Verdana" w:hAnsi="Verdana"/>
          <w:color w:val="000000"/>
          <w:sz w:val="18"/>
          <w:szCs w:val="18"/>
        </w:rPr>
        <w:t> </w:t>
      </w:r>
      <w:r>
        <w:rPr>
          <w:rFonts w:ascii="Verdana" w:hAnsi="Verdana"/>
          <w:i/>
          <w:iCs/>
          <w:color w:val="000000"/>
          <w:sz w:val="18"/>
          <w:szCs w:val="18"/>
        </w:rPr>
        <w:t>Julia o la Nueva Eloísa</w:t>
      </w:r>
      <w:r>
        <w:rPr>
          <w:rStyle w:val="apple-converted-space"/>
          <w:rFonts w:ascii="Verdana" w:hAnsi="Verdana"/>
          <w:color w:val="000000"/>
          <w:sz w:val="18"/>
          <w:szCs w:val="18"/>
        </w:rPr>
        <w:t> </w:t>
      </w:r>
      <w:r>
        <w:rPr>
          <w:rFonts w:ascii="Verdana" w:hAnsi="Verdana"/>
          <w:color w:val="000000"/>
          <w:sz w:val="18"/>
          <w:szCs w:val="18"/>
        </w:rPr>
        <w:t xml:space="preserve">(1761) es una novela sentimental inspirada en su pasión –no correspondida– por la cuñada de Madame </w:t>
      </w:r>
      <w:proofErr w:type="spellStart"/>
      <w:r>
        <w:rPr>
          <w:rFonts w:ascii="Verdana" w:hAnsi="Verdana"/>
          <w:color w:val="000000"/>
          <w:sz w:val="18"/>
          <w:szCs w:val="18"/>
        </w:rPr>
        <w:t>d’Épinay</w:t>
      </w:r>
      <w:proofErr w:type="spellEnd"/>
      <w:r>
        <w:rPr>
          <w:rFonts w:ascii="Verdana" w:hAnsi="Verdana"/>
          <w:color w:val="000000"/>
          <w:sz w:val="18"/>
          <w:szCs w:val="18"/>
        </w:rPr>
        <w:t>, la cual fue motivo de disputa con esta última.</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En</w:t>
      </w:r>
      <w:r>
        <w:rPr>
          <w:rStyle w:val="apple-converted-space"/>
          <w:rFonts w:ascii="Verdana" w:hAnsi="Verdana"/>
          <w:color w:val="000000"/>
          <w:sz w:val="18"/>
          <w:szCs w:val="18"/>
        </w:rPr>
        <w:t> </w:t>
      </w:r>
      <w:r>
        <w:rPr>
          <w:rFonts w:ascii="Verdana" w:hAnsi="Verdana"/>
          <w:i/>
          <w:iCs/>
          <w:color w:val="000000"/>
          <w:sz w:val="18"/>
          <w:szCs w:val="18"/>
        </w:rPr>
        <w:t>Del contrato social</w:t>
      </w:r>
      <w:r>
        <w:rPr>
          <w:rStyle w:val="apple-converted-space"/>
          <w:rFonts w:ascii="Verdana" w:hAnsi="Verdana"/>
          <w:color w:val="000000"/>
          <w:sz w:val="18"/>
          <w:szCs w:val="18"/>
        </w:rPr>
        <w:t> </w:t>
      </w:r>
      <w:r>
        <w:rPr>
          <w:rFonts w:ascii="Verdana" w:hAnsi="Verdana"/>
          <w:color w:val="000000"/>
          <w:sz w:val="18"/>
          <w:szCs w:val="18"/>
        </w:rPr>
        <w:t>(1762), Rousseau intenta articular la integración de los individuos en la comunidad; las exigencias de libertad del ciudadano han de verse garantizadas a través de un contrato social ideal que estipule la entrega total de cada asociado a la comunidad, de forma que su extrema dependencia respecto de la ciudad lo libere de aquella que tiene respecto de otros ciudadanos y de su egoísmo particular. La voluntad general señala el acuerdo de las distintas voluntades particulares, por lo que en ella se expresa la racionalidad que les es común, de modo que aquella dependencia se convierte en la auténtica realización de la libertad del individuo, en cuanto ser racional.</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Finalmente,</w:t>
      </w:r>
      <w:r>
        <w:rPr>
          <w:rStyle w:val="apple-converted-space"/>
          <w:rFonts w:ascii="Verdana" w:hAnsi="Verdana"/>
          <w:color w:val="000000"/>
          <w:sz w:val="18"/>
          <w:szCs w:val="18"/>
        </w:rPr>
        <w:t> </w:t>
      </w:r>
      <w:r>
        <w:rPr>
          <w:rFonts w:ascii="Verdana" w:hAnsi="Verdana"/>
          <w:i/>
          <w:iCs/>
          <w:color w:val="000000"/>
          <w:sz w:val="18"/>
          <w:szCs w:val="18"/>
        </w:rPr>
        <w:t>Emilio o De la educación</w:t>
      </w:r>
      <w:r>
        <w:rPr>
          <w:rStyle w:val="apple-converted-space"/>
          <w:rFonts w:ascii="Verdana" w:hAnsi="Verdana"/>
          <w:color w:val="000000"/>
          <w:sz w:val="18"/>
          <w:szCs w:val="18"/>
        </w:rPr>
        <w:t> </w:t>
      </w:r>
      <w:r>
        <w:rPr>
          <w:rFonts w:ascii="Verdana" w:hAnsi="Verdana"/>
          <w:color w:val="000000"/>
          <w:sz w:val="18"/>
          <w:szCs w:val="18"/>
        </w:rPr>
        <w:t xml:space="preserve">(1762) es una novela pedagógica, cuya parte religiosa le valió la condena inmediata por parte de las autoridades parisinas y su huida a Neuchâtel, donde surgieron de nuevo conflictos con las autoridades locales, de modo que en 1766, aceptó la invitación de David </w:t>
      </w:r>
      <w:proofErr w:type="spellStart"/>
      <w:r>
        <w:rPr>
          <w:rFonts w:ascii="Verdana" w:hAnsi="Verdana"/>
          <w:color w:val="000000"/>
          <w:sz w:val="18"/>
          <w:szCs w:val="18"/>
        </w:rPr>
        <w:t>Hume</w:t>
      </w:r>
      <w:proofErr w:type="spellEnd"/>
      <w:r>
        <w:rPr>
          <w:rFonts w:ascii="Verdana" w:hAnsi="Verdana"/>
          <w:color w:val="000000"/>
          <w:sz w:val="18"/>
          <w:szCs w:val="18"/>
        </w:rPr>
        <w:t xml:space="preserve"> para refugiarse en Inglaterra, aunque al año siguiente regresó al continente convencido de que </w:t>
      </w:r>
      <w:proofErr w:type="spellStart"/>
      <w:r>
        <w:rPr>
          <w:rFonts w:ascii="Verdana" w:hAnsi="Verdana"/>
          <w:color w:val="000000"/>
          <w:sz w:val="18"/>
          <w:szCs w:val="18"/>
        </w:rPr>
        <w:t>Hume</w:t>
      </w:r>
      <w:proofErr w:type="spellEnd"/>
      <w:r>
        <w:rPr>
          <w:rFonts w:ascii="Verdana" w:hAnsi="Verdana"/>
          <w:color w:val="000000"/>
          <w:sz w:val="18"/>
          <w:szCs w:val="18"/>
        </w:rPr>
        <w:t xml:space="preserve"> tan sólo pretendía difamarlo.</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lastRenderedPageBreak/>
        <w:t>A partir de entonces Rousseau cambió sin cesar de residencia, acosado por una manía persecutoria que lo llevó finalmente de regreso a París en 1770, donde transcurrieron los últimos años de su vida, en los que redactó sus escritos autobiográficos.</w:t>
      </w:r>
    </w:p>
    <w:p w:rsidR="00EB07A8" w:rsidRPr="00EB07A8" w:rsidRDefault="00EB07A8" w:rsidP="00EB07A8">
      <w:pPr>
        <w:spacing w:after="0"/>
        <w:rPr>
          <w:b/>
        </w:rPr>
      </w:pPr>
    </w:p>
    <w:p w:rsidR="00EB07A8" w:rsidRDefault="00EB07A8" w:rsidP="00EB07A8">
      <w:pPr>
        <w:spacing w:after="0"/>
      </w:pPr>
    </w:p>
    <w:p w:rsidR="00EB07A8" w:rsidRDefault="00EB07A8" w:rsidP="00EB07A8">
      <w:pPr>
        <w:spacing w:after="0"/>
        <w:rPr>
          <w:b/>
        </w:rPr>
      </w:pPr>
      <w:r w:rsidRPr="00EB07A8">
        <w:rPr>
          <w:b/>
        </w:rPr>
        <w:t xml:space="preserve">Diderot </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w:t>
      </w:r>
      <w:proofErr w:type="spellStart"/>
      <w:r>
        <w:rPr>
          <w:rFonts w:ascii="Verdana" w:hAnsi="Verdana"/>
          <w:color w:val="000000"/>
          <w:sz w:val="18"/>
          <w:szCs w:val="18"/>
        </w:rPr>
        <w:t>Langre</w:t>
      </w:r>
      <w:proofErr w:type="spellEnd"/>
      <w:r>
        <w:rPr>
          <w:rFonts w:ascii="Verdana" w:hAnsi="Verdana"/>
          <w:color w:val="000000"/>
          <w:sz w:val="18"/>
          <w:szCs w:val="18"/>
        </w:rPr>
        <w:t>, Francia, 1713-París, 1784) Filósofo y escritor francés. Fue el hijo mayor de un acomodado cuchillero, cuyas virtudes burguesas de honradez y amor al trabajo había de recordar más tarde con admiración.</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 xml:space="preserve">A los diez años ingresó en el colegio de los jesuitas en </w:t>
      </w:r>
      <w:proofErr w:type="spellStart"/>
      <w:r>
        <w:rPr>
          <w:rFonts w:ascii="Verdana" w:hAnsi="Verdana"/>
          <w:color w:val="000000"/>
          <w:sz w:val="18"/>
          <w:szCs w:val="18"/>
        </w:rPr>
        <w:t>Langres</w:t>
      </w:r>
      <w:proofErr w:type="spellEnd"/>
      <w:r>
        <w:rPr>
          <w:rFonts w:ascii="Verdana" w:hAnsi="Verdana"/>
          <w:color w:val="000000"/>
          <w:sz w:val="18"/>
          <w:szCs w:val="18"/>
        </w:rPr>
        <w:t xml:space="preserve"> y en 1726 recibió la tonsura por imposición de su familia con el propósito –luego frustrado– de que sucediera como canónigo a un tío materno. En 1728 marchó a París para continuar sus estudios; por la universidad parisiense se licenció en artes en 1732, e inició entonces una década de vida bohemia en la que se pierde el hilo de sus actividades.</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 xml:space="preserve">En 1741 conoció a la costurera </w:t>
      </w:r>
      <w:proofErr w:type="spellStart"/>
      <w:r>
        <w:rPr>
          <w:rFonts w:ascii="Verdana" w:hAnsi="Verdana"/>
          <w:color w:val="000000"/>
          <w:sz w:val="18"/>
          <w:szCs w:val="18"/>
        </w:rPr>
        <w:t>Antoinette</w:t>
      </w:r>
      <w:proofErr w:type="spellEnd"/>
      <w:r>
        <w:rPr>
          <w:rFonts w:ascii="Verdana" w:hAnsi="Verdana"/>
          <w:color w:val="000000"/>
          <w:sz w:val="18"/>
          <w:szCs w:val="18"/>
        </w:rPr>
        <w:t xml:space="preserve"> </w:t>
      </w:r>
      <w:proofErr w:type="spellStart"/>
      <w:r>
        <w:rPr>
          <w:rFonts w:ascii="Verdana" w:hAnsi="Verdana"/>
          <w:color w:val="000000"/>
          <w:sz w:val="18"/>
          <w:szCs w:val="18"/>
        </w:rPr>
        <w:t>Champion</w:t>
      </w:r>
      <w:proofErr w:type="spellEnd"/>
      <w:r>
        <w:rPr>
          <w:rFonts w:ascii="Verdana" w:hAnsi="Verdana"/>
          <w:color w:val="000000"/>
          <w:sz w:val="18"/>
          <w:szCs w:val="18"/>
        </w:rPr>
        <w:t xml:space="preserve">, que no tardó en convertirse en su amante y con la cual se casaría dos años más tarde contra la voluntad de su padre, quien trató de recluirlo en un convento para abortar sus planes. Fue un matrimonio desdichado, marcado por la muerte de los tres primeros hijos en la infancia (sólo sobrevivió la cuarta hija, más tarde autora de la biografía de su padre). En 1745, inició una relación amorosa con Madame de </w:t>
      </w:r>
      <w:proofErr w:type="spellStart"/>
      <w:r>
        <w:rPr>
          <w:rFonts w:ascii="Verdana" w:hAnsi="Verdana"/>
          <w:color w:val="000000"/>
          <w:sz w:val="18"/>
          <w:szCs w:val="18"/>
        </w:rPr>
        <w:t>Puisieux</w:t>
      </w:r>
      <w:proofErr w:type="spellEnd"/>
      <w:r>
        <w:rPr>
          <w:rFonts w:ascii="Verdana" w:hAnsi="Verdana"/>
          <w:color w:val="000000"/>
          <w:sz w:val="18"/>
          <w:szCs w:val="18"/>
        </w:rPr>
        <w:t xml:space="preserve">, la primera de una serie de amantes que terminaría con </w:t>
      </w:r>
      <w:proofErr w:type="spellStart"/>
      <w:r>
        <w:rPr>
          <w:rFonts w:ascii="Verdana" w:hAnsi="Verdana"/>
          <w:color w:val="000000"/>
          <w:sz w:val="18"/>
          <w:szCs w:val="18"/>
        </w:rPr>
        <w:t>Sophie</w:t>
      </w:r>
      <w:proofErr w:type="spellEnd"/>
      <w:r>
        <w:rPr>
          <w:rFonts w:ascii="Verdana" w:hAnsi="Verdana"/>
          <w:color w:val="000000"/>
          <w:sz w:val="18"/>
          <w:szCs w:val="18"/>
        </w:rPr>
        <w:t xml:space="preserve"> </w:t>
      </w:r>
      <w:proofErr w:type="spellStart"/>
      <w:r>
        <w:rPr>
          <w:rFonts w:ascii="Verdana" w:hAnsi="Verdana"/>
          <w:color w:val="000000"/>
          <w:sz w:val="18"/>
          <w:szCs w:val="18"/>
        </w:rPr>
        <w:t>Volland</w:t>
      </w:r>
      <w:proofErr w:type="spellEnd"/>
      <w:r>
        <w:rPr>
          <w:rFonts w:ascii="Verdana" w:hAnsi="Verdana"/>
          <w:color w:val="000000"/>
          <w:sz w:val="18"/>
          <w:szCs w:val="18"/>
        </w:rPr>
        <w:t>, de la que se enamoró en 1755 y con quien mantuvo un intercambio epistolar que constituye la parte más notable de su correspondencia.</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En 1746, la publicación de sus</w:t>
      </w:r>
      <w:r>
        <w:rPr>
          <w:rStyle w:val="apple-converted-space"/>
          <w:rFonts w:ascii="Verdana" w:hAnsi="Verdana"/>
          <w:color w:val="000000"/>
          <w:sz w:val="18"/>
          <w:szCs w:val="18"/>
        </w:rPr>
        <w:t> </w:t>
      </w:r>
      <w:r>
        <w:rPr>
          <w:rFonts w:ascii="Verdana" w:hAnsi="Verdana"/>
          <w:i/>
          <w:iCs/>
          <w:color w:val="000000"/>
          <w:sz w:val="18"/>
          <w:szCs w:val="18"/>
        </w:rPr>
        <w:t>Pensamientos filosóficos</w:t>
      </w:r>
      <w:r>
        <w:rPr>
          <w:rFonts w:ascii="Verdana" w:hAnsi="Verdana"/>
          <w:color w:val="000000"/>
          <w:sz w:val="18"/>
          <w:szCs w:val="18"/>
        </w:rPr>
        <w:t xml:space="preserve">, en los que proclama su deísmo naturalista, le acarreó la condena del Parlamento de París. Ese mismo año entró en contacto con el editor Le Breton, quien le encargó la dirección, compartida con </w:t>
      </w:r>
      <w:proofErr w:type="spellStart"/>
      <w:r>
        <w:rPr>
          <w:rFonts w:ascii="Verdana" w:hAnsi="Verdana"/>
          <w:color w:val="000000"/>
          <w:sz w:val="18"/>
          <w:szCs w:val="18"/>
        </w:rPr>
        <w:t>D’Alembert</w:t>
      </w:r>
      <w:proofErr w:type="spellEnd"/>
      <w:r>
        <w:rPr>
          <w:rFonts w:ascii="Verdana" w:hAnsi="Verdana"/>
          <w:color w:val="000000"/>
          <w:sz w:val="18"/>
          <w:szCs w:val="18"/>
        </w:rPr>
        <w:t>, de la Enciclopedia. Durante más de veinte años, Diderot dedicó sus energías a hacer realidad la que fue, sin duda, la obra más emblemática de la Ilustración, a la cual contribuyó con la redacción de más de mil artículos y, sobre todo, con sus esfuerzos por superar las múltiples dificultades con que tropezó el proyecto.</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En 1749, la aparición de su</w:t>
      </w:r>
      <w:r>
        <w:rPr>
          <w:rStyle w:val="apple-converted-space"/>
          <w:rFonts w:ascii="Verdana" w:hAnsi="Verdana"/>
          <w:color w:val="000000"/>
          <w:sz w:val="18"/>
          <w:szCs w:val="18"/>
        </w:rPr>
        <w:t> </w:t>
      </w:r>
      <w:r>
        <w:rPr>
          <w:rFonts w:ascii="Verdana" w:hAnsi="Verdana"/>
          <w:i/>
          <w:iCs/>
          <w:color w:val="000000"/>
          <w:sz w:val="18"/>
          <w:szCs w:val="18"/>
        </w:rPr>
        <w:t>Carta sobre los ciegos para uso de los que pueden ver</w:t>
      </w:r>
      <w:r>
        <w:rPr>
          <w:rStyle w:val="apple-converted-space"/>
          <w:rFonts w:ascii="Verdana" w:hAnsi="Verdana"/>
          <w:color w:val="000000"/>
          <w:sz w:val="18"/>
          <w:szCs w:val="18"/>
        </w:rPr>
        <w:t> </w:t>
      </w:r>
      <w:r>
        <w:rPr>
          <w:rFonts w:ascii="Verdana" w:hAnsi="Verdana"/>
          <w:color w:val="000000"/>
          <w:sz w:val="18"/>
          <w:szCs w:val="18"/>
        </w:rPr>
        <w:t>le valió ser encarcelado durante un mes en Vincennes por «libertinaje intelectual», a causa del tono escéptico del texto y sus tesis agnósticas; en la cárcel recibió la visita de Rousseau, a quien conocía desde 1742 y que en 1758 acabó por distanciarse de él.</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 xml:space="preserve">En 1750 apareció el prospecto divulgador destinado a captar suscriptores para la Enciclopedia, redactado por Diderot; pero en enero de 1752 el Consejo Real prohibió que continuara la publicación de la obra, cuando ya habían aparecido los dos primeros volúmenes, aunque la intercesión de Madame de </w:t>
      </w:r>
      <w:proofErr w:type="spellStart"/>
      <w:r>
        <w:rPr>
          <w:rFonts w:ascii="Verdana" w:hAnsi="Verdana"/>
          <w:color w:val="000000"/>
          <w:sz w:val="18"/>
          <w:szCs w:val="18"/>
        </w:rPr>
        <w:t>Pompadour</w:t>
      </w:r>
      <w:proofErr w:type="spellEnd"/>
      <w:r>
        <w:rPr>
          <w:rFonts w:ascii="Verdana" w:hAnsi="Verdana"/>
          <w:color w:val="000000"/>
          <w:sz w:val="18"/>
          <w:szCs w:val="18"/>
        </w:rPr>
        <w:t xml:space="preserve"> facilitó la revocación tácita del decreto.</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 xml:space="preserve">En 1759, el Parlamento de París, sumándose a la condena de la Santa Sede, ordenó una nueva suspensión; </w:t>
      </w:r>
      <w:proofErr w:type="spellStart"/>
      <w:r>
        <w:rPr>
          <w:rFonts w:ascii="Verdana" w:hAnsi="Verdana"/>
          <w:color w:val="000000"/>
          <w:sz w:val="18"/>
          <w:szCs w:val="18"/>
        </w:rPr>
        <w:t>D’Alembert</w:t>
      </w:r>
      <w:proofErr w:type="spellEnd"/>
      <w:r>
        <w:rPr>
          <w:rFonts w:ascii="Verdana" w:hAnsi="Verdana"/>
          <w:color w:val="000000"/>
          <w:sz w:val="18"/>
          <w:szCs w:val="18"/>
        </w:rPr>
        <w:t xml:space="preserve">, intimidado, abandonó la empresa, pero el apoyo de </w:t>
      </w:r>
      <w:proofErr w:type="spellStart"/>
      <w:r>
        <w:rPr>
          <w:rFonts w:ascii="Verdana" w:hAnsi="Verdana"/>
          <w:color w:val="000000"/>
          <w:sz w:val="18"/>
          <w:szCs w:val="18"/>
        </w:rPr>
        <w:t>Malesherbes</w:t>
      </w:r>
      <w:proofErr w:type="spellEnd"/>
      <w:r>
        <w:rPr>
          <w:rFonts w:ascii="Verdana" w:hAnsi="Verdana"/>
          <w:color w:val="000000"/>
          <w:sz w:val="18"/>
          <w:szCs w:val="18"/>
        </w:rPr>
        <w:t xml:space="preserve"> permitió que la impresión prosiguiera oficiosamente. En 1764, Diderot comprobó que el editor censuraba sus escritos; tras conseguir que los diez últimos volúmenes del texto se publicaran en 1765, abandonó las responsabilidades de la edición.</w:t>
      </w:r>
    </w:p>
    <w:p w:rsidR="00EB07A8" w:rsidRDefault="00EB07A8" w:rsidP="00EB07A8">
      <w:pPr>
        <w:spacing w:after="0"/>
        <w:rPr>
          <w:b/>
        </w:rPr>
      </w:pPr>
    </w:p>
    <w:p w:rsidR="00EB07A8" w:rsidRDefault="00EB07A8" w:rsidP="00EB07A8">
      <w:pPr>
        <w:spacing w:after="0"/>
        <w:rPr>
          <w:b/>
        </w:rPr>
      </w:pPr>
    </w:p>
    <w:p w:rsidR="00EB07A8" w:rsidRDefault="00EB07A8" w:rsidP="00EB07A8">
      <w:pPr>
        <w:spacing w:after="0"/>
        <w:rPr>
          <w:b/>
        </w:rPr>
      </w:pPr>
    </w:p>
    <w:p w:rsidR="00EB07A8" w:rsidRDefault="00EB07A8" w:rsidP="00EB07A8">
      <w:pPr>
        <w:spacing w:after="0"/>
        <w:rPr>
          <w:b/>
        </w:rPr>
      </w:pPr>
      <w:r>
        <w:rPr>
          <w:b/>
        </w:rPr>
        <w:lastRenderedPageBreak/>
        <w:t xml:space="preserve">D’ </w:t>
      </w:r>
      <w:proofErr w:type="spellStart"/>
      <w:r>
        <w:rPr>
          <w:b/>
        </w:rPr>
        <w:t>Alembert</w:t>
      </w:r>
      <w:proofErr w:type="spellEnd"/>
    </w:p>
    <w:p w:rsidR="00EB07A8" w:rsidRDefault="00EB07A8" w:rsidP="00EB07A8">
      <w:pPr>
        <w:spacing w:after="0"/>
        <w:rPr>
          <w:rFonts w:ascii="Verdana" w:hAnsi="Verdana"/>
          <w:color w:val="000000"/>
          <w:sz w:val="18"/>
          <w:szCs w:val="18"/>
          <w:shd w:val="clear" w:color="auto" w:fill="FFFFFF"/>
        </w:rPr>
      </w:pPr>
      <w:r>
        <w:rPr>
          <w:rFonts w:ascii="Verdana" w:hAnsi="Verdana"/>
          <w:color w:val="000000"/>
          <w:sz w:val="18"/>
          <w:szCs w:val="18"/>
          <w:shd w:val="clear" w:color="auto" w:fill="FFFFFF"/>
        </w:rPr>
        <w:t>Científico y pensador francés de la Ilustración (París, 1717-1783). Sus investigaciones en matemáticas, física y astronomía le llevaron a formar parte de la Academia de Ciencias con sólo 25 años; y resultaron de tal relevancia que aún conservan su nombre un principio de física que relaciona la estática con la dinámica y un criterio de convergencia de series matemáticas.</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Sin embargo, su mayor renombre lo iba a alcanzar como filósofo. Junto con Diderot dirigió la</w:t>
      </w:r>
      <w:r>
        <w:rPr>
          <w:rStyle w:val="apple-converted-space"/>
          <w:rFonts w:ascii="Verdana" w:hAnsi="Verdana"/>
          <w:color w:val="000000"/>
          <w:sz w:val="18"/>
          <w:szCs w:val="18"/>
        </w:rPr>
        <w:t> </w:t>
      </w:r>
      <w:proofErr w:type="spellStart"/>
      <w:r>
        <w:rPr>
          <w:rFonts w:ascii="Verdana" w:hAnsi="Verdana"/>
          <w:i/>
          <w:iCs/>
          <w:color w:val="000000"/>
          <w:sz w:val="18"/>
          <w:szCs w:val="18"/>
        </w:rPr>
        <w:t>Enciclopedia</w:t>
      </w:r>
      <w:proofErr w:type="gramStart"/>
      <w:r>
        <w:rPr>
          <w:rFonts w:ascii="Verdana" w:hAnsi="Verdana"/>
          <w:i/>
          <w:iCs/>
          <w:color w:val="000000"/>
          <w:sz w:val="18"/>
          <w:szCs w:val="18"/>
        </w:rPr>
        <w:t>,</w:t>
      </w:r>
      <w:r>
        <w:rPr>
          <w:rFonts w:ascii="Verdana" w:hAnsi="Verdana"/>
          <w:color w:val="000000"/>
          <w:sz w:val="18"/>
          <w:szCs w:val="18"/>
        </w:rPr>
        <w:t>compendio</w:t>
      </w:r>
      <w:proofErr w:type="spellEnd"/>
      <w:proofErr w:type="gramEnd"/>
      <w:r>
        <w:rPr>
          <w:rFonts w:ascii="Verdana" w:hAnsi="Verdana"/>
          <w:color w:val="000000"/>
          <w:sz w:val="18"/>
          <w:szCs w:val="18"/>
        </w:rPr>
        <w:t xml:space="preserve"> del saber de su tiempo que ha dado nombre a este tipo de obras hasta nuestros días; el propio </w:t>
      </w:r>
      <w:proofErr w:type="spellStart"/>
      <w:r>
        <w:rPr>
          <w:rFonts w:ascii="Verdana" w:hAnsi="Verdana"/>
          <w:color w:val="000000"/>
          <w:sz w:val="18"/>
          <w:szCs w:val="18"/>
        </w:rPr>
        <w:t>D’Alembert</w:t>
      </w:r>
      <w:proofErr w:type="spellEnd"/>
      <w:r>
        <w:rPr>
          <w:rFonts w:ascii="Verdana" w:hAnsi="Verdana"/>
          <w:color w:val="000000"/>
          <w:sz w:val="18"/>
          <w:szCs w:val="18"/>
        </w:rPr>
        <w:t xml:space="preserve"> redactó en 1751 el «Discurso preliminar», en el cual apuntaba el enfoque general de la obra, ligado a la filosofía de las «Luces». Su pensamiento resulta una síntesis entre el racionalismo y el empirismo, que subraya la unidad del saber y la fe en el progreso de la Humanidad a través de las ciencias, unificadas por una filosofía desprendida de mitos y creencias trascendentales.</w:t>
      </w:r>
    </w:p>
    <w:p w:rsidR="00EB07A8" w:rsidRDefault="00EB07A8" w:rsidP="00EB07A8">
      <w:pPr>
        <w:pStyle w:val="biog"/>
        <w:shd w:val="clear" w:color="auto" w:fill="FFFFFF"/>
        <w:jc w:val="both"/>
        <w:rPr>
          <w:rFonts w:ascii="Verdana" w:hAnsi="Verdana"/>
          <w:color w:val="000000"/>
          <w:sz w:val="18"/>
          <w:szCs w:val="18"/>
        </w:rPr>
      </w:pPr>
      <w:r>
        <w:rPr>
          <w:rFonts w:ascii="Verdana" w:hAnsi="Verdana"/>
          <w:color w:val="000000"/>
          <w:sz w:val="18"/>
          <w:szCs w:val="18"/>
        </w:rPr>
        <w:t xml:space="preserve">Cuando la campaña de los reaccionarios contra la Enciclopedia consiguió que se prohibiera continuar su edición (1759), se retiró de la obra, dejando </w:t>
      </w:r>
      <w:proofErr w:type="spellStart"/>
      <w:r>
        <w:rPr>
          <w:rFonts w:ascii="Verdana" w:hAnsi="Verdana"/>
          <w:color w:val="000000"/>
          <w:sz w:val="18"/>
          <w:szCs w:val="18"/>
        </w:rPr>
        <w:t>a</w:t>
      </w:r>
      <w:hyperlink r:id="rId5" w:history="1">
        <w:r>
          <w:rPr>
            <w:rStyle w:val="Hyperlink"/>
            <w:rFonts w:ascii="Verdana" w:hAnsi="Verdana"/>
            <w:b/>
            <w:bCs/>
            <w:color w:val="006699"/>
            <w:sz w:val="18"/>
            <w:szCs w:val="18"/>
          </w:rPr>
          <w:t>Diderot</w:t>
        </w:r>
        <w:proofErr w:type="spellEnd"/>
      </w:hyperlink>
      <w:r>
        <w:rPr>
          <w:rStyle w:val="apple-converted-space"/>
          <w:rFonts w:ascii="Verdana" w:hAnsi="Verdana"/>
          <w:color w:val="000000"/>
          <w:sz w:val="18"/>
          <w:szCs w:val="18"/>
        </w:rPr>
        <w:t> </w:t>
      </w:r>
      <w:r>
        <w:rPr>
          <w:rFonts w:ascii="Verdana" w:hAnsi="Verdana"/>
          <w:color w:val="000000"/>
          <w:sz w:val="18"/>
          <w:szCs w:val="18"/>
        </w:rPr>
        <w:t>como único director. Pero siguió sosteniendo el pensamiento crítico, humanista y reformista de los ilustrados desde su puesto como secretario perpetuo de la Academia Francesa (1772).</w:t>
      </w:r>
    </w:p>
    <w:p w:rsidR="00EB07A8" w:rsidRPr="00EB07A8" w:rsidRDefault="00EB07A8" w:rsidP="00EB07A8">
      <w:pPr>
        <w:spacing w:after="0"/>
        <w:rPr>
          <w:b/>
        </w:rPr>
      </w:pPr>
    </w:p>
    <w:p w:rsidR="00EB07A8" w:rsidRDefault="00EB07A8">
      <w:pPr>
        <w:rPr>
          <w:b/>
        </w:rPr>
      </w:pPr>
      <w:r w:rsidRPr="00EB07A8">
        <w:rPr>
          <w:b/>
        </w:rPr>
        <w:t xml:space="preserve">Rene Descartes </w:t>
      </w:r>
    </w:p>
    <w:p w:rsidR="00EB07A8" w:rsidRPr="00EB07A8" w:rsidRDefault="00EB07A8" w:rsidP="00EB07A8">
      <w:pPr>
        <w:rPr>
          <w:b/>
        </w:rPr>
      </w:pPr>
      <w:r>
        <w:rPr>
          <w:rFonts w:ascii="Arial" w:hAnsi="Arial" w:cs="Arial"/>
          <w:color w:val="333333"/>
          <w:sz w:val="20"/>
          <w:szCs w:val="20"/>
          <w:shd w:val="clear" w:color="auto" w:fill="FFFFFF"/>
        </w:rPr>
        <w:t xml:space="preserve">René Descartes nació el 31 de marzo de 1596 en La </w:t>
      </w:r>
      <w:proofErr w:type="spellStart"/>
      <w:r>
        <w:rPr>
          <w:rFonts w:ascii="Arial" w:hAnsi="Arial" w:cs="Arial"/>
          <w:color w:val="333333"/>
          <w:sz w:val="20"/>
          <w:szCs w:val="20"/>
          <w:shd w:val="clear" w:color="auto" w:fill="FFFFFF"/>
        </w:rPr>
        <w:t>Haye</w:t>
      </w:r>
      <w:proofErr w:type="spellEnd"/>
      <w:r>
        <w:rPr>
          <w:rFonts w:ascii="Arial" w:hAnsi="Arial" w:cs="Arial"/>
          <w:color w:val="333333"/>
          <w:sz w:val="20"/>
          <w:szCs w:val="20"/>
          <w:shd w:val="clear" w:color="auto" w:fill="FFFFFF"/>
        </w:rPr>
        <w:t>. Tras la muerte de su madre, él y sus dos hermanos fueron educados por su abuela, pues su padre se ausentaba cada año por largas temporadas.</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La educación en La </w:t>
      </w:r>
      <w:proofErr w:type="spellStart"/>
      <w:r>
        <w:rPr>
          <w:rFonts w:ascii="Arial" w:hAnsi="Arial" w:cs="Arial"/>
          <w:color w:val="333333"/>
          <w:sz w:val="20"/>
          <w:szCs w:val="20"/>
          <w:shd w:val="clear" w:color="auto" w:fill="FFFFFF"/>
        </w:rPr>
        <w:t>Flèche</w:t>
      </w:r>
      <w:proofErr w:type="spellEnd"/>
      <w:r>
        <w:rPr>
          <w:rFonts w:ascii="Arial" w:hAnsi="Arial" w:cs="Arial"/>
          <w:color w:val="333333"/>
          <w:sz w:val="20"/>
          <w:szCs w:val="20"/>
          <w:shd w:val="clear" w:color="auto" w:fill="FFFFFF"/>
        </w:rPr>
        <w:t xml:space="preserve"> le proporcionó, durante los cinco primeros años, una sólida introducción a la cultura clásica. El resto de la enseñanza estaba allí muy basada en textos filosóficos de </w:t>
      </w:r>
      <w:proofErr w:type="spellStart"/>
      <w:r>
        <w:rPr>
          <w:rFonts w:ascii="Arial" w:hAnsi="Arial" w:cs="Arial"/>
          <w:color w:val="333333"/>
          <w:sz w:val="20"/>
          <w:szCs w:val="20"/>
          <w:shd w:val="clear" w:color="auto" w:fill="FFFFFF"/>
        </w:rPr>
        <w:t>Aristoteles</w:t>
      </w:r>
      <w:proofErr w:type="spellEnd"/>
      <w:r>
        <w:rPr>
          <w:rFonts w:ascii="Arial" w:hAnsi="Arial" w:cs="Arial"/>
          <w:color w:val="333333"/>
          <w:sz w:val="20"/>
          <w:szCs w:val="20"/>
          <w:shd w:val="clear" w:color="auto" w:fill="FFFFFF"/>
        </w:rPr>
        <w:t>, acompañados por comentarios de jesuitas.</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A su regreso del colegio a los 18 años, René Descartes ingresó en la Universidad de Poitiers para estudiar derecho y posiblemente, algo de medicina. Para 1616 Descartes cuenta con los grados de bachiller y licenciado.</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En 1619, en Breda, conoció a Isaac </w:t>
      </w:r>
      <w:proofErr w:type="spellStart"/>
      <w:r>
        <w:rPr>
          <w:rFonts w:ascii="Arial" w:hAnsi="Arial" w:cs="Arial"/>
          <w:color w:val="333333"/>
          <w:sz w:val="20"/>
          <w:szCs w:val="20"/>
          <w:shd w:val="clear" w:color="auto" w:fill="FFFFFF"/>
        </w:rPr>
        <w:t>Beeckman</w:t>
      </w:r>
      <w:proofErr w:type="spellEnd"/>
      <w:r>
        <w:rPr>
          <w:rFonts w:ascii="Arial" w:hAnsi="Arial" w:cs="Arial"/>
          <w:color w:val="333333"/>
          <w:sz w:val="20"/>
          <w:szCs w:val="20"/>
          <w:shd w:val="clear" w:color="auto" w:fill="FFFFFF"/>
        </w:rPr>
        <w:t>, el contacto con éste estimuló en gran medida el interés de Descartes por las matemáticas y la física. En esta época sus amigos propagan su reputación, hasta el punto de que su casa se convirtió entonces en un punto de reunión para quienes gustaban intercambiar ideas y discutir. El año siguiente, con la intención de dedicarse por completo al estudio, se traslada definitivamente a los Países Bajos, donde llevaría una vida modesta y tranquila, aunque cambiando de residencia constantemente para mantener oculto su paradero.</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La preferencia de Descartes por Holanda parece haber sido bastante acertada, pues mientras en Francia muchas cosas podrían distraerlo y había escasa tolerancia, las ciudades holandesas estaban en paz.</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En septiembre de 1649 la Reina Cristina de Suecia le llamó a Estocolmo. Allí murió de una neumonía el 11 de febrero de 1650.</w:t>
      </w:r>
      <w:bookmarkStart w:id="0" w:name="_GoBack"/>
      <w:bookmarkEnd w:id="0"/>
    </w:p>
    <w:sectPr w:rsidR="00EB07A8" w:rsidRPr="00EB07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DB"/>
    <w:rsid w:val="000903DB"/>
    <w:rsid w:val="00A86705"/>
    <w:rsid w:val="00B5747D"/>
    <w:rsid w:val="00EB07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g">
    <w:name w:val="biog"/>
    <w:basedOn w:val="Normal"/>
    <w:rsid w:val="00EB07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DefaultParagraphFont"/>
    <w:rsid w:val="00EB07A8"/>
  </w:style>
  <w:style w:type="character" w:styleId="Hyperlink">
    <w:name w:val="Hyperlink"/>
    <w:basedOn w:val="DefaultParagraphFont"/>
    <w:uiPriority w:val="99"/>
    <w:semiHidden/>
    <w:unhideWhenUsed/>
    <w:rsid w:val="00EB07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g">
    <w:name w:val="biog"/>
    <w:basedOn w:val="Normal"/>
    <w:rsid w:val="00EB07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DefaultParagraphFont"/>
    <w:rsid w:val="00EB07A8"/>
  </w:style>
  <w:style w:type="character" w:styleId="Hyperlink">
    <w:name w:val="Hyperlink"/>
    <w:basedOn w:val="DefaultParagraphFont"/>
    <w:uiPriority w:val="99"/>
    <w:semiHidden/>
    <w:unhideWhenUsed/>
    <w:rsid w:val="00EB07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6216">
      <w:bodyDiv w:val="1"/>
      <w:marLeft w:val="0"/>
      <w:marRight w:val="0"/>
      <w:marTop w:val="0"/>
      <w:marBottom w:val="0"/>
      <w:divBdr>
        <w:top w:val="none" w:sz="0" w:space="0" w:color="auto"/>
        <w:left w:val="none" w:sz="0" w:space="0" w:color="auto"/>
        <w:bottom w:val="none" w:sz="0" w:space="0" w:color="auto"/>
        <w:right w:val="none" w:sz="0" w:space="0" w:color="auto"/>
      </w:divBdr>
    </w:div>
    <w:div w:id="446700484">
      <w:bodyDiv w:val="1"/>
      <w:marLeft w:val="0"/>
      <w:marRight w:val="0"/>
      <w:marTop w:val="0"/>
      <w:marBottom w:val="0"/>
      <w:divBdr>
        <w:top w:val="none" w:sz="0" w:space="0" w:color="auto"/>
        <w:left w:val="none" w:sz="0" w:space="0" w:color="auto"/>
        <w:bottom w:val="none" w:sz="0" w:space="0" w:color="auto"/>
        <w:right w:val="none" w:sz="0" w:space="0" w:color="auto"/>
      </w:divBdr>
    </w:div>
    <w:div w:id="703677966">
      <w:bodyDiv w:val="1"/>
      <w:marLeft w:val="0"/>
      <w:marRight w:val="0"/>
      <w:marTop w:val="0"/>
      <w:marBottom w:val="0"/>
      <w:divBdr>
        <w:top w:val="none" w:sz="0" w:space="0" w:color="auto"/>
        <w:left w:val="none" w:sz="0" w:space="0" w:color="auto"/>
        <w:bottom w:val="none" w:sz="0" w:space="0" w:color="auto"/>
        <w:right w:val="none" w:sz="0" w:space="0" w:color="auto"/>
      </w:divBdr>
    </w:div>
    <w:div w:id="901521069">
      <w:bodyDiv w:val="1"/>
      <w:marLeft w:val="0"/>
      <w:marRight w:val="0"/>
      <w:marTop w:val="0"/>
      <w:marBottom w:val="0"/>
      <w:divBdr>
        <w:top w:val="none" w:sz="0" w:space="0" w:color="auto"/>
        <w:left w:val="none" w:sz="0" w:space="0" w:color="auto"/>
        <w:bottom w:val="none" w:sz="0" w:space="0" w:color="auto"/>
        <w:right w:val="none" w:sz="0" w:space="0" w:color="auto"/>
      </w:divBdr>
    </w:div>
    <w:div w:id="1130709561">
      <w:bodyDiv w:val="1"/>
      <w:marLeft w:val="0"/>
      <w:marRight w:val="0"/>
      <w:marTop w:val="0"/>
      <w:marBottom w:val="0"/>
      <w:divBdr>
        <w:top w:val="none" w:sz="0" w:space="0" w:color="auto"/>
        <w:left w:val="none" w:sz="0" w:space="0" w:color="auto"/>
        <w:bottom w:val="none" w:sz="0" w:space="0" w:color="auto"/>
        <w:right w:val="none" w:sz="0" w:space="0" w:color="auto"/>
      </w:divBdr>
    </w:div>
    <w:div w:id="1167986044">
      <w:bodyDiv w:val="1"/>
      <w:marLeft w:val="0"/>
      <w:marRight w:val="0"/>
      <w:marTop w:val="0"/>
      <w:marBottom w:val="0"/>
      <w:divBdr>
        <w:top w:val="none" w:sz="0" w:space="0" w:color="auto"/>
        <w:left w:val="none" w:sz="0" w:space="0" w:color="auto"/>
        <w:bottom w:val="none" w:sz="0" w:space="0" w:color="auto"/>
        <w:right w:val="none" w:sz="0" w:space="0" w:color="auto"/>
      </w:divBdr>
    </w:div>
    <w:div w:id="120366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ografiasyvidas.com/biografia/d/didero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1529</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cometa</dc:creator>
  <cp:lastModifiedBy>cometa</cp:lastModifiedBy>
  <cp:revision>1</cp:revision>
  <dcterms:created xsi:type="dcterms:W3CDTF">2012-10-03T02:19:00Z</dcterms:created>
  <dcterms:modified xsi:type="dcterms:W3CDTF">2012-10-03T02:38:00Z</dcterms:modified>
</cp:coreProperties>
</file>